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河南省工会条例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（2024年9月28日河南省第十四届人民代表大会常务委员会第十一次会议通过）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工会的经费和财产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为保障工会依法行使权利和履行义务，发挥工会在推进中国式现代化建设事业中的作用，根据《中华人民共和国工会法》和有关法律、行政法规，结合本省实际，制定本条例。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本条例适用于本省行政区域内的工会组织及其相关活动。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工会是中国共产党领导的职工自愿结合的工人阶级群众组织，是中国共产党联系职工群众的桥梁和纽带。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必须遵守和维护宪法，以宪法为根本的活动准则，以经济建设为中心，坚持社会主义道路，坚持人民民主专政，坚持党的领导，坚持马克思列宁主义、毛泽东思想、邓小平理论、“三个代表”重要思想、科学发展观、习近平新时代中国特色社会主义思想，坚持改革开放，保持和增强政治性、先进性、群众性，依照工会章程独立自主地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机关、企业、事业单位、社会组织，应当支持工会依法开展工作。任何组织和个人不得侵犯工会的合法权益。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在本省行政区域内的企业、事业单位、机关、社会组织（以下统称用人单位）中以工资收入为主要生活来源的劳动者，不分民族、种族、性别、职业、宗教信仰、教育程度，都有依法参加和组织工会的权利。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任何组织和个人不得以职工户籍、就业期限、就业形式等为由，或者用解除劳动合同、降低工资、不缴纳社会保险费等手段，阻挠、限制职工依法参加和组织工会。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维护职工合法权益、竭诚服务职工群众是工会的基本职责。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工会通过平等协商和集体合同制度等，推动健全劳动关系协调机制，维护职工劳动权益，构建和谐劳动关系。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工会依照法律规定通过职工大会、职工代表大会或者其他形式，组织职工参与本单位的民主选举、民主协商、民主决策、民主管理和民主监督。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工会协助政府通过多种形式和途径，帮扶困难职工，促进就业，完善社会保障制度。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工会组织和教育职工依照宪法和法律的规定行使民主权利，动员和组织职工积极参加经济建设，加强对职工的思想政治引领，引导职工践行社会主义核心价值观，弘扬劳模精神、劳动精神、工匠精神。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推动产业工人队伍建设改革，实施工匠培育工程，培养选拔高技能人才，提高产业工人队伍整体素质，发挥产业工人骨干作用，维护产业工人合法权益，保障产业工人主人翁地位，造就一支有理想守信念、懂技术会创新、敢担当讲奉献的宏大产业工人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各级人民政府发展改革、教育、财政、劳动行政等部门，按照工作职责，加强协作、密切配合，完善支持政策，共同推动产业工人队伍建设改革。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应当加强自身建设，树立以职工为中心的工作导向，深入基层，深入职工群众，建立联系广泛、服务职工的工作体系，畅通职工诉求表达渠道，听取和反映职工的意见和要求，推动和帮助解决职工急难愁盼问题，全心全意为职工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县级以上地方建立地方各级总工会。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企业职工较多的乡镇、城市街道，应当建立与其相适应的工会组织。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同一行业或者性质相近的几个行业，可以根据需要建立地方产业工会或者行业性工会联合会。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经济开发区、工业园区等企业、社会组织较为集中的区域可以建立区域性工会联合会。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用人单位应当自开办或者设立之日起一年内依法建立工会，上级工会可以派员帮助和指导，任何单位和个人不得阻挠。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地方各级总工会应当推动平台企业、平台合作用工企业按照国家规定建立工会组织，积极吸纳新就业形态劳动者入会。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新就业形态劳动者可以加入平台企业、平台合作用工企业的工会，也可以加入工作地、居住地的工会或者区域性、行业性工会联合会等。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工会各级组织按照民主集中制原则建立。上级工会组织领导下级工会组织。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各级工会委员会由会员大会或者会员代表大会民主选举产生。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用人单位行政主要负责人、法定代表人、合伙人以及他们的近亲属不得作为本单位工会委员会成员的人选。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各级工会设女职工委员会。基层工会中女会员不足十人的设女职工委员。女职工委员会、女职工委员表达和维护女职工的合法权益。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基层工会委员会每届任期三年或者五年。各级地方总工会委员会和产业工会委员会每届任期五年。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各级工会应当按照法定的期限换届。因故不能按期换届的，经上一级工会批准可以提前或者延期换届，提前或者延期的时间一般不超过六个月。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地方各级总工会、产业工会自成立之日起即具有社会团体法人资格。基层工会具备法律规定的法人条件的，经县级以上地方总工会登记，依法取得社会团体法人资格，其工会主席为法定代表人。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工会组织的建立、撤销，必须报上一级工会批准。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任何组织和个人不得随意撤销、分立、合并工会组织或者把工会组织所属的机构撤销、合并、归属其他部门。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社会组织的工会，应当设专职工会主席或者副主席；不足二百人的，可以设专职或者兼职工会主席。工会专职工作人员的人数，由工会根据实际情况参照职工总数千分之三的比例与所在单位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工会专职工作人员的工资、奖励、补贴、社会保险和福利待遇由所在单位承担。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工会主席、副主席任期未满时，不得随意调动其工作；确需调动的，应当征得本级工会委员会和上一级工会同意。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工会主席、副主席缺额时，应当及时补选，空缺时间不超过半年。补选主席、副主席的任期为本届工会委员会尚未履行的期限。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国有、集体企业和事业单位应当坚持和完善职工代表大会或者职工大会制度。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其他企业应当逐步建立和完善职工代表大会或者职工大会以及其他形式的民主管理制度。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委员会负责职工代表大会或者职工大会的日常工作。需要提交职工代表大会或者职工大会审议、通过、决定的事项，应当于会议召开十五日前以书面形式提交工会委员会。工会委员会应当在大会召开前广泛听取职工的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公司制企业应当依法建立职工董事和职工监事制度，董事会、监事会中职工代表的产生，依照公司法有关规定执行。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会、监事会中的职工代表应当依法行使职权，充分表达职工的意愿，并定期向职工代表大会或者职工大会报告工作，接受监督；对不履行职责的职工代表，可以通过职工代表大会或者职工大会予以罢免、撤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董事会、监事会中的职工代表在任期内，除个人严重过失外，单位不得做不利于其履行职责的岗位变动。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县级以上人民政府制定国民经济和社会发展计划，对涉及职工利益的重大问题，应当听取同级工会的意见。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县级以上人民政府及其有关部门研究制定劳动就业、工资、劳动安全卫生、社会保险等涉及职工切身利益的政策、措施时，应当吸收同级工会参加研究，听取工会意见。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县级以上人民政府与同级工会应当建立联席会议制度，向同级工会通报政府的重要工作部署和与工会工作有关的行政措施，研究解决涉及职工切身利益和工会工作的有关问题。联席会议每年至少召开一次。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县级以上人民政府劳动行政部门应当会同同级工会和企业方面的代表，建立健全劳动关系三方协商机制，共同研究解决下列问题：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（一）劳动关系状况以及发展趋势；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（二）调整劳动关系方面的措施；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（三）职工依法组织工会中的有关问题；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（四）集体合同、劳动合同的签订和履行；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（五）企业裁减人员的分流安置和基本生活保障；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（六）职工的劳动报酬、社会保险、福利待遇、工作时间、休息休假、劳动安全卫生、女职工和未成年工特殊保护、职业培训等；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（七）灵活就业和新就业形态劳动者的权益保障；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（八）劳动争议的预防和处理；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（九）其他相关的问题。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工会依法帮助、指导职工与企业、实行企业化管理的事业单位、社会组织签订劳动合同，并通过平等协商和集体合同制度，维护职工的劳动权益。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小企业相对集中的地区或者行业，可以由乡镇、街道工会或者产业工会代表职工分别与相应的企业方代表进行平等协商，签订区域性、行业性集体合同。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工会对集体合同和劳动合同的执行情况进行监督。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根据政府委托，工会与有关部门共同做好劳动模范和先进生产（工作）者的推荐、评选、表彰、培养、管理和宣传工作。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会有权对企业、事业单位、社会组织执行劳动法律、法规情况进行监督。对监督过程中发现的在公平就业、职业伤害、休息休假、报酬获取、劳动保护等方面严重侵害职工劳动权益的问题和案件线索，应当及时提请政府有关部门或者司法机关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工会有权对企业、事业单位、社会组织侵犯职工合法权益的问题进行调查，有关单位应当予以协助。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工会推动企业依法建立劳动争议调解组织，推进劳动争议调解、仲裁、诉讼相衔接，协同有关方面，做好劳动争议多元化解。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县级以上地方总工会依法派员参加同级劳动人事争议仲裁委员会。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县级以上地方总工会设立法律服务机构，依法为所属工会和职工提供法律援助等法律服务。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劳动法律、法规，有下列侵犯职工劳动权益情形之一的，工会应当代表职工与企业、事业单位、社会组织交涉，要求其采取措施予以改正；企业、事业单位、社会组织应当及时研究处理，并向工会作出答复；拒不改正的，工会可以提请当地人民政府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（一）不签订劳动合同或者解除劳动合同后未依法给予职工经济补偿的；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（二）克扣、拖欠职工工资或者不支付加班工资的；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（三）不提供劳动安全卫生条件或者劳动安全卫生条件不符合国家规定的；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（四）超出国家规定随意延长劳动时间的；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（五）未依法参加社会保险和缴纳社会保险费的；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（六）侵犯女职工和未成年工特殊权益的；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（七）其他严重侵犯职工劳动权益的。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发生非法扣留职工居民身份证等合法证件，强迫职工提供担保或者以其他名义向职工收取财物，以及对职工侮辱、虐待、体罚、非法搜身等侵犯人身权利的，工会有权予以制止，要求纠正，并可以提请有关部门依法处理或者支持职工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企业应当建立和实行厂务公开制度，通过职工代表大会和其他形式，将企业生产经营管理的有关重大事项、涉及职工切身利益的规章制度等相关情况，按照一定程序向职工公开，听取职工意见，接受职工监督。工会应当对本单位的厂务公开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事业单位参照前款规定执行。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确需裁减人员的，应当提前三十日向工会或者全体职工说明情况。工会应当调查核实，与企业、事业单位、社会组织协商，反映职工的意见和要求。企业、事业单位、社会组织对工会提出的意见和要求，应当认真研究，给予明确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工会应当协助用人单位做好就业和困难职工帮扶工作，办好职工集体福利事业，做好工资、劳动安全卫生工作，开展职工互助互济活动。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工会应当督促用人单位依照法律、法规的规定，为职工缴纳养老、医疗、工伤、失业、生育等社会保险费。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工会应当尊重企业及其投资者的合法权益，支持企业的生产和经营管理；协同企业组织职工开展劳动和技能竞赛、技术革新、教育培训、文化体育活动，推进职业安全健康教育和劳动保护工作，教育职工遵守纪律和各项规章制度，履行劳动合同，爱护国家和企业的财产，维护企业信誉，保守商业秘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建立工会的企业、非财政拨款的事业单位、社会组织，应当按照每月全部职工工资总额的百分之二向工会拨缴工会经费，并如实向工会提供全部职工人数和工资总额的相关数据。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由财政拨款的事业单位和机关的工会经费应当列入同级财政年度预算，按照每月全部职工工资总额的百分之二按时足额拨付。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逾期未拨缴或者未足额拨缴工会经费的，应当及时、足额补缴。无正当理由拖延或者拒不拨缴工会经费的，基层工会或者上级工会可以向当地人民法院申请支付令，拒不执行支付令的，工会可以依法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工会应当根据经费独立原则，依法在银行开设独立账户，按照有关规定上缴和使用经费，并接受监督。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工会经费主要用于为职工服务和工会活动。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上级工会有权对下级工会所在单位拨缴工会经费情况进行检查，有关单位和部门应当予以协助。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各级工会建立经费审查委员会。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各级工会经费审查委员会由同级工会会员大会或者会员代表大会民主选举产生，向同级工会会员大会或者会员代表大会负责并报告工作，在大会闭会期间向同级工会委员会负责并报告工作。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各级工会经费审查委员会依法对同级工会和下一级工会经费收支、财产管理、专项资金使用情况以及工会所属的企业、事业单位的经济活动情况审查监督。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各级人民政府和用人单位应当为同级工会办公和开展职工劳动和技能竞赛、技术革新、教育培训、文化体育等活动提供必要的设施和活动场所，为职工疗养、休养等集体福利提供必要的物质条件。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工会因经费不足影响工作正常开展的，同级人民政府、用人单位应当给予适当补助。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工会财产由工会实行独立管理。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侵占、挪用、任意调拨工会财产、经费和各级人民政府、用人单位拨给工会使用的不动产；不得非法注销工会依法设立的银行账户；不得将工会的财产、经费作为所在单位的财产、经费予以冻结、查封、扣押和清偿债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工会所属的工人文化宫、职工学校等是职工群众开展文化活动和接受教育的重要场所，任何组织和个人不得侵占。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工会组织合并、分立、撤销、解散，其经费和财产应当在上一级工会主持下进行清理和审计。工会组织合并，其经费和财产归合并后的工会所有；工会组织分立，其经费和财产按分立后职工人数比例进行分割；工会组织撤销或者解散，其经费和财产由上级工会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破产企业工会及其下属单位的工会经费和财产不属于破产财产，应当由上一级工会与企业工会共同清理并作必要扣除后移交上一级工会。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各级地方工会及其所属的事业单位和编制列在地方工会的产业工会工作人员的养老、医疗等社会保险费用和住房公积金，除应当由个人负担的部分外，其余费用由同级财政按照国家有关规定执行。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各级地方工会及其所属的事业单位和编制列在地方工会的产业工会离休、退休人员的费用，按照国家有关规定执行。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工会对违反本条例规定侵犯其合法权益的，有权提请人民政府或者有关部门予以处理，或者向人民法院提起诉讼。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职工因参加工会活动或者工会工作人员因履行职责而被解除劳动合同的，由劳动行政部门责令所在单位恢复其工作，补发被解除劳动合同期间应得的报酬；本人不愿意恢复工作的，单位应当依法给予赔偿和补偿。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阻挠职工依法参加和组织工会或者阻挠上级工会帮助、指导职工筹建工会的，由劳动行政部门责令其限期改正；拒不改正的，由劳动行政部门提请县级以上人民政府处理；以暴力、威胁等手段阻挠造成严重后果，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违反本条例规定，有下列情形之一，由县级以上人民政府责令改正，依法处理：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（一）非法撤销、分立、合并工会组织，或者随意将工会组织的机构撤销、合并、归属其他部门的；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（二）妨碍工会组织职工依法行使民主权利的；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（三）妨碍工会参加职工因工伤亡事故以及其他侵犯职工合法权益问题的调查处理的；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（四）无正当理由拒绝进行平等协商、签订集体合同的；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（五）其他限制、妨碍工会依法行使职权的行为。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挪用、私分或者任意调拨工会财产、经费，以及将工会财产、经费作为所在单位的财产、经费予以冻结、查封、扣押和清偿债务的，工会可以向有关部门提出依法纠正的建议，或者向人民法院提起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工会工作人员违反本条例规定，损害职工或者工会合法权益的，由同级工会或者上级工会责令改正或者予以处分；造成损失的，应当承担赔偿责任；构成犯罪的，依法追究刑事责任。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本条例自2025年1月1日起施行，2004年9月25日河南省第十届人民代表大会常务委员会第十一次会议通过的《河南省工会条例》同时废止。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