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浙江天目山国家级自然保护区条例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（2024年6月26日杭州市第十四届人民代表大会常务委员会第十八次会议通过　2024年7月26日浙江省第十四届人民代表大会常务委员会第十一次会议批准）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规划分区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资源保护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发展利用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浙江天目山国家级自然保护区生态环境、自然资源和生物多样性，促进人与自然和谐共生，根据《中华人民共和国森林法》《中华人民共和国环境保护法》《中华人民共和国自然保护区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本市行政区域内浙江天目山国家级自然保护区（以下简称天目山保护区）的保护、建设、利用和管理活动适用本条例。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天目山保护区是国家级森林和野生动物类型自然保护区、世界生物圈保护区，位于杭州市临安区境内。天目山保护区的具体范围和界线以国家批准的天目山保护区规划为准。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天目山保护区的保护、建设、利用和管理应当坚持严格保护、统一规划、科学利用、多方参与、永续发展的原则，并妥善处理与当地经济建设和居民生产、生活的关系。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市和临安区人民政府应当加强对天目山保护区工作的领导，将天目山保护区工作纳入国民经济和社会发展规划纲要，建立健全天目山保护区工作协调机制，促进天目山保护区的可持续发展。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浙江天目山国家级自然保护区管理机构（以下简称保护区管理机构）负责天目山保护区的日常管理。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公安、生态环境、林业、规划和自然资源、发展和改革、农业农村、财政、应急管理、气象、文化广电旅游、综合行政执法、消防救援等部门应当按照各自职责做好天目山保护区相关工作。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临安区人民政府应当按照规定将天目山保护区工作经费列入本级财政预算，市人民政府给予支持。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保护区管理机构可以依法接受国内外组织和个人的捐赠，用于天目山保护区的保护、建设和管理。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市和临安区人民政府支持保护区管理机构在生物多样性保护等领域开展国际合作，加强生物多样性保护措施、科学技术、人才培养等方面的交流，鼓励开展有利于生物多样性保护的项目合作。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规划分区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保护区管理机构应当在综合科学考察和专项调查的基础上，以国土空间规划为依据，会同有关部门依法编制天目山保护区规划，并按照规定程序报批后组织实施。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规划内容未经原批准机关同意不得擅自变更。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天目山保护区的功能区划分和分区管控执行《中华人民共和国自然保护区条例》和有关法律、行政法规以及国家有关规定。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保护区管理机构应当按照国家和省的规定对保护区、功能区进行勘界，设立界标和保护设施。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任何单位和个人不得擅自移动或者破坏天目山保护区的界标和保护设施。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保护区管理机构因开展保护巡查、科研监测、科普宣教、防灾减灾等工作需要，可以依法修筑天目山保护区规划中明确的设施。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保护区管理机构应当运用信息技术提升生态环境监测、预警和区域管理的智能化水平，建设数字型、智慧型国家级自然保护区。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资源保护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天目山保护区的主要保护对象为：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（一）亚热带常绿阔叶林、北亚热带常绿落叶阔叶混交林和暖温带落叶阔叶林等森林生态系统；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（二）银杏、金钱松、天目铁木、黑麂、华南梅花鹿、安吉小鲵等珍稀濒危野生动植物资源；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（三）天目山独特的自然地貌、地质遗迹等自然景观；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（四）天目山独特的红色资源、儒释道文化等人文资源；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（五）柳杉古树群落等其他具有天目山保护区特色需要保护的对象。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保护区管理机构应当会同生态环境、林业等部门开展天目山保护区自然资源和生态环境调查、监测，建立资源数据库与档案。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保护区管理机构和林业主管部门应当加强对天目山保护区珍稀野生植物的保护，做好有害生物防治和植物疫病处置，保持森林生态系统的原真性和完整性。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禁止采伐天目山保护区内的林木，但因防治林业有害生物、森林防火、维护主要保护对象生存环境、遭受自然灾害等特殊情况必须采伐的和法律、行政法规允许采伐的竹林除外。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因病死、枯死或者影响主要保护对象生存环境确需清理的林木，由保护区管理机构依法组织清理。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禁止违法猎捕、运输、交易天目山保护区野生动物。禁止破坏野生动物栖息地。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市和区、县（市）人民政府应当加强宣传教育，增强社会公众的公共卫生安全意识和野生动物保护意识，抵制食用野生动物，防止动物源性传染病传播。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保护区管理机构应当定期开展天目山保护区内生态系统、物种和遗传基因的多样性监测，保护、研究、拯救珍稀生物物种，防止天目山保护区特有的遗传资源流失或者灭绝。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林业、农业农村等部门应当会同保护区管理机构定期对天目山保护区外来物种开展普查、评估、预警和治理，建立健全生物安全防控体系。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保护区管理机构应当会同有关部门和周边毗邻地区建立生物多样性保护协同机制，构建绿色生态廊道，推进保护区周边自然资源和生态环境的整体性保护。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文物保护主管部门应当会同保护区管理机构，对天目山保护区内的文物保护单位（点）和未列为文物保护单位（点）但具有历史、科学、艺术价值的遗迹、建筑物、构筑物等，进行调查和登记，制定并公布保护目录，妥善开展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市和临安区人民政府应当采取措施推进非物质文化遗产的传承和发展，促进区域特有文化的研究与传播。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天目山保护区内禁止一切野外用火。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天目山保护区内原住居民生活区域，因生产、生活需要用火的，临安区人民政府应当依法加强管理，防止发生火灾。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临安区人民政府应当建立天目山保护区及其毗邻区域的森林防火联防联控机制。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临安区人民政府应当建立健全天目山保护区防灾减灾救灾制度，加强台风、暴雨、雷电、山体滑坡、泥石流等气象、地质灾害的治理。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禁止在天目山保护区内进行砍伐、放牧、狩猎、捕捞、采药、开垦、烧荒、开矿、采石、挖沙等活动，法律、行政法规另有规定的除外。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禁止或者限制在天目山保护区内引入外来物种、营造单一纯林、过量施洒农药等人为干扰、威胁野生动物生息繁衍的行为。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临安区人民政府应当坚持自然恢复为主，辅以必要的人工修复措施，分区分类组织开展天目山保护区受损生态系统修复工作。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鼓励单位和个人通过捐赠、志愿服务等形式，依法参与天目山保护区生态系统保护与修复、野生动植物保护与救助、外来入侵物种防控、濒危物种抢救性保护等活动。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发展利用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天目山保护区的发展利用应当符合天目山保护区规划和功能区管理规定，开展科研、科普、生产、建设、旅游、经营等保护区利用活动应当与保护方向一致，不得破坏天目山保护区的生态环境、自然资源和人文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保护区管理机构可以根据天目山保护区的具体情况，对天目山保护区实行暂时封闭，可以根据环境承载能力和监测结果，控制自然资源利用强度。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天目山保护区的景区经营由临安区人民政府依法确定经营者。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目山保护区的景区经营者应当会同有关单位开展旅游基础设施建设，提高经营服务水平，加强景区安全和游客管理，并将景区经营与生态环境、自然资源、人文资源的保护、宣传相结合，引导游客遵守有关保护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保护区管理机构可以根据天目山保护区规划和环境承载能力，适当控制进入天目山保护区的人员数量和游客数量。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临安区人民政府应当采取措施优化天目山保护区内的产业结构，发展与保护方向一致的林下经济、生态旅游、民宿等绿色生产经营活动，推动区域产业升级。探索具有天目山特色的生态产品价值实现机制，促进天目山保护区和毗邻区域的乡镇、村庄融合发展共同富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天目山保护区内的基础设施建设、资源管护、森林防火、科研监测、抢险救灾、旅游服务、林产品采集加工等活动需要劳动用工的，鼓励用工单位在同等条件下优先聘用天目山保护区内原住居民。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市和临安区人民政府应当按照“谁保护、谁受益，谁贡献大、谁得益多”的原则，依法建立健全生态补偿制度。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临安区人民政府应当统筹协调天目山保护区内的基础设施和公共服务设施建设，发挥天目山保护区森林固碳作用，发展具有天目山特色的生态产业，促进天目山保护区和毗邻区域的乡镇、村庄实现绿色低碳发展。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保护区管理机构应当对天目山保护区内的生态环境、自然资源和人文资源进行保护与管理，并承担下列职责：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（一）宣传、贯彻有关自然保护区的法律法规和方针、政策；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（二）制定各项保护管理制度，统一管理天目山保护区；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（三）组织编制和实施天目山保护区规划；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（四）开展濒危物种、古树名木等重点对象的保护；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（五）配合开展破坏天目山保护区资源环境违法行为的查处工作；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（六）维护、管理天目山保护区内界标、标识标牌；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（七）组织开展资源调查、科学考察、保护对象监测、科学研究、科普宣教、教学实习、学术交流等工作；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（八）负责天目山保护区内人为活动的监督管理，促进保护区周边区域绿色经济发展；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保护区管理机构应当综合运用现场管理和非现场管理方式加强天目山保护区的日常管理。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保护区管理机构应当加强对野外用火行为、擅自进入保护区相关管控区域、违法猎捕等行为的日常巡查，并予以劝阻、制止。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保护区管理机构可以在进出天目山保护区的主要路口和人员活动重点区域设置检查站点，就防火、防灾、动植物保护等情况，对进出天目山保护区的车辆、人员进行检查。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临安区人民政府应当建立天目山保护区执法协作机制，组织生态环境、林业、公安、综合行政执法等部门开展综合监管与联合执法。临安区人民政府可以决定在天目山保护区设置执法站点、派驻执法人员。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生态环境、林业等部门可以依法委托保护区管理机构在天目山保护区内实施有关行政处罚。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公安机关可以根据需要在天目山保护区依法设置派出机构，维护天目山保护区内的治安秩序。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保护区管理机构应当会同有关部门和乡镇建立健全天目山保护区突发事件应急处置和联动机制，完善应急预案，公布应急救援电话。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天目山保护区发生森林火灾的，按照市、区两级森林火灾应急预案开展应急处置工作。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任何单位和个人都有权劝阻、制止和举报破坏天目山保护区内生态环境、自然资源和人文资源的违法行为，保护区管理机构和有关部门应当及时处理举报事项，并对举报人信息予以严格保密。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天目山保护区实行专业机构保护与群众保护相结合的保护机制。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天目山保护区和毗邻的乡镇行政区域内的村民委员会，应当协助临安区人民政府和保护区管理机构做好涉及天目山保护区的宣传、教育、调查、劝阻等工作。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造成天目山保护区生态环境损害的，行为人应当依法承担生态环境损害赔偿责任。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法律规定的机关和有关组织可以对破坏天目山保护区生态环境和资源保护等损害社会公共利益行为依法提起公益诉讼。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保护区管理机构发现违反本条例的行为，无权处理的，应当及时移送有权处理单位。有关单位应当依法及时处理并将处理情况反馈至保护区管理机构。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扰乱天目山保护区管理秩序、妨碍管理人员依法执行公务涉嫌违反有关治安管理规定的，由公安机关依法处理。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