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重庆市实施《中华人民共和国反家庭暴力法》办法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（2024年7月31日重庆市第六届人民代表大会常务委员会第十次会议通过）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家庭暴力的预防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家庭暴力的处置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人身安全保护令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为了实施《中华人民共和国反家庭暴力法》，结合本市实际，制定本办法。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本办法适用于本市行政区域内家庭暴力的预防、处置以及受害人救助等相关活动。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本办法所称家庭暴力，是指家庭成员之间实施的身体、精神等侵害行为，主要包括：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（一）殴打、残害、冻饿等人身伤害行为；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（二）禁闭、捆绑、限制正常社会交往等限制人身自由行为；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（三）经常性谩骂、侮辱、诽谤、恐吓、威胁、跟踪、骚扰、散布隐私、人格贬损等精神侵害行为；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（四）强迫发生性行为等性侵害行为；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（五）实施非正常经济控制、剥夺财物等经济侵害行为；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（六）法律法规规定的其他家庭暴力行为。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通过网络等手段实施前款第三项、第五项、第六项等侵害行为的，属于家庭暴力。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家庭应当树立优良家风，弘扬家庭美德，重视家庭文明建设。家庭成员之间应当互相帮助，互相关爱，互相尊重，和睦相处，履行家庭义务。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反家庭暴力是国家、社会和每个家庭的共同责任，禁止任何形式的家庭暴力。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任何单位和个人有权对正在发生的家庭暴力予以劝阻、制止和举报；发现当事人面临人身安全威胁的，应当立即向公安机关报案。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反家庭暴力工作应当遵循预防为主，教育、矫治和惩处相结合的原则。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反家庭暴力工作应当尊重受害人真实意愿，保护当事人隐私，不得泄露举报人、报案人、证人等相关人员的信息。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未成年人、老年人、残疾人、孕期和哺乳期的妇女、终止妊娠六个月内的妇女、重病患者遭受家庭暴力的，应当给予特殊保护。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市、区县（自治县）人民政府应当加强对反家庭暴力工作的组织领导，将反家庭暴力工作纳入社会主义精神文明建设和基层社会治理工作内容，推动反家庭暴力多部门合作，并给予必要的经费保障。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乡镇人民政府、街道办事处应当将反家庭暴力工作纳入网格治理体系，依法开展辖区内家庭暴力的预防、处置、救助等相关工作，村（居）民委员会应当予以配合协助。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市、区县（自治县）人民政府负责妇女儿童工作的机构，负责组织、协调、指导、督促有关部门开展反家庭暴力工作，履行下列职责：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（一）组织开展反家庭暴力法律法规的宣传和实施工作；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（二）建立反家庭暴力工作联席会议制度，推动多部门研究解决反家庭暴力工作中的重大事项、重大问题；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（三）对未依法履行反家庭暴力职责的相关部门提出督促处理意见，必要时提请同级人民政府开展督查；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（四）组织开展反家庭暴力信息采集、统计监测等工作，建立健全反家庭暴力信息共享制度；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（五）推动建立健全反家庭暴力维权服务机制；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（六）按照有关规定表彰、奖励在反家庭暴力工作中成绩显著的单位和个人；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（七）组织开展反家庭暴力的其他相关工作。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市、区县（自治县）教育、公安、民政、司法行政、卫生健康等部门和人民法院、人民检察院应当在各自职责范围内开展反家庭暴力工作。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妇女联合会应当依法履行反家庭暴力职责，建立健全婚姻家庭纠纷调解机制，预防、化解家庭矛盾纠纷，配合有关部门开展反家庭暴力工作。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工会、共产主义青年团、残疾人联合会，依法设立的未成年人保护组织、老年人组织，企业事业单位等应当依照有关法律法规规定，协助开展反家庭暴力工作。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各级人民政府及其有关部门、人民法院、人民检察院、有关人民团体可以依法通过购买服务等方式，委托具备条件的社会工作服务机构、企业事业单位等社会力量提供家庭暴力的预防、救助等服务。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鼓励有条件的组织和个人通过出资、捐赠、志愿服务等方式参与反家庭暴力工作。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教育、公安、民政、司法行政、卫生健康等部门，人民法院、人民检察院、有关人民团体等应当按照各自职责，负责反家庭暴力信息数据的采集、统计监测和分析研判工作，在确保数据安全、保护隐私的前提下，实现反家庭暴力信息共享。</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家庭暴力的预防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市、区县（自治县）人民政府应当将反家庭暴力宣传教育纳入普法工作规划，普及反家庭暴力知识，增强公众反家庭暴力意识。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民政、司法行政、卫生健康等部门，人民法院、人民检察院、有关人民团体等应当在各自职责范围内，组织开展家庭美德和反家庭暴力宣传教育，并将反家庭暴力法律法规和相关知识纳入本单位教育培训内容，提高相关工作人员预防、处置家庭暴力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广播、电视、报刊、网络等媒体应当开展家庭美德和反家庭暴力宣传教育，营造反家庭暴力良好社会氛围。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民政部门应当指导婚姻登记机关对婚姻登记、离婚冷静期内的当事人开展家庭美德和反家庭暴力宣传教育，预防家庭矛盾纠纷。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教育部门应当指导学校、幼儿园等教育机构根据不同年龄阶段学生、幼儿特点，定期开展反家庭暴力宣传教育，提高其自我保护意识和能力。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幼儿园应当采取寓教于乐的方式，对幼儿开展家庭美德、反家庭暴力求助、自我保护意识提高等方面的宣传教育。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中小学阶段应当重点加强家庭暴力形式及危害性、家庭暴力处置、反家庭暴力法律法规等方面的宣传教育。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学校、幼儿园应当通过家校共建等活动普及反家庭暴力知识，引导学生、幼儿的监护人采取文明、科学的方式进行家庭教育，预防家庭暴力的发生。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未成年人的父母或者其他监护人应当落实对未成年人实施家庭教育的主体责任，不得实施家庭暴力。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司法行政部门应当将预防家庭暴力工作纳入基层公共法律服务范围，会同妇女联合会推进婚姻家庭矛盾纠纷人民调解组织建设，选聘相关领域专家、实务工作者等担任人民调解员，依法调解婚姻家庭矛盾纠纷。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人民法院、人民检察院应当加强反家庭暴力典型案例的收集、整理和发布工作，开展以案释法和警示教育等活动。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人民法院、人民检察院根据反家庭暴力工作情况，可以依法向有关部门、单位提出预防家庭暴力的司法建议、检察建议，并监督建议事项的落实。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乡镇人民政府、街道办事处应当组织指导村（居）民委员会、公安派出所、司法所、基层妇联组织等及时排查化解家庭矛盾纠纷，预防家庭暴力的发生。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村（居）民委员会应当将家庭美德和反家庭暴力相关内容纳入居民公约、村规民约，引导建设文明和谐家庭。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村（社区）妇女儿童工作人员、网格员应当通过走访、巡查等方式开展反家庭暴力法治宣传，发现家庭暴力隐患及线索的，及时向村（居）民委员会报告。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用人单位应当加强对本单位职工反家庭暴力的宣传教育，及时开展家庭矛盾纠纷的调解、化解工作，引导职工建立和谐家庭关系。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家庭暴力的处置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家庭暴力受害人及其法定代理人、近亲属可以向加害人或者受害人所在单位、村（居）民委员会、工会、共产主义青年团、妇女联合会、残疾人联合会等单位投诉、反映或者求助，也可以直接向公安机关报案或者依法向人民法院起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家庭暴力受害人要求查处家庭暴力行为的，有关单位应当依法处理，不得推诿。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家庭暴力处置实行首接责任制。首先接到家庭暴力投诉、反映或者求助的有关部门、单位应当按照工作职责受理、跟进和转介，开展下列工作：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（一）劝阻和制止家庭暴力行为，对加害人进行批评教育，并如实记录；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（二）为受害人提供婚姻家庭矛盾纠纷调解、心理疏导、法律帮助等服务；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（三）根据受害人实际情况，积极协助报案、医疗救治、伤情鉴定、临时庇护、司法救助等，指导受害人依法保存、提交证据。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接受转介的部门、单位应当妥善处置家庭暴力案件，并及时向首接责任部门、单位反馈处置情况。对涉及多个部门、单位职责范围的，由首接责任部门、单位会同其他部门、单位共同处理。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学校、幼儿园、医疗机构、村（居）民委员会、社会工作服务机构、救助管理机构、福利机构及其工作人员，在工作中发现下列人员遭受或者疑似遭受家庭暴力的，应当及时向公安机关报案，并提供必要的保护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（一）无民事行为能力人；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（二）限制民事行为能力人；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（三）因年老、残疾、重病、受到强制、受到威吓等原因无法报案的人。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其他密切接触未成年人的单位及其工作人员在工作中发现未成年人遭受或者疑似遭受家庭暴力的，适用前款规定。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家庭暴力加害人不得干涉、阻挠上述人员履行强制报告义务，不得威胁其人身安全或者对其进行打击报复。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公安机关接到家庭暴力报案后应当及时出警，并依法开展下列工作：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（一）立即制止正在发生的家庭暴力行为，控制加害人；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（二）协助联系医疗机构等单位对受害人实施救治、进行伤情鉴定、临时安置；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（三）及时调查取证，查明基本事实，制作询问笔录；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（四）及时开展家庭暴力危险性评估，依法予以处理；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（五）告知受害人享有申请人身安全保护令、法律援助、临时庇护等权利；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公安机关应当对家庭暴力警情单列统计，规范录入工作。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公安机关等办案机关在依法收集家庭暴力证明材料时，有关单位、组织和个人应当配合。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及其工作人员在诊疗过程中，发现患者遭受或者疑似遭受家庭暴力的，应当详细做好诊疗记录，并保存相关资料。公安机关等办案机关、家庭暴力受害人及其代理人要求出具医学诊断证明的，医疗机构应当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公安机关等办案机关办理侵害未成年人家庭暴力案件，应当采取与其年龄、性别、智力、意识水平相适应的方式进行，防止造成二次伤害。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询问未成年受害人时，应当通知其未实施家庭暴力行为的法定代理人到场。无法通知或者该法定代理人不能到场的，可以通知未成年人的其他成年近亲属，或者所在学校、幼儿园、村（居）民委员会、妇女联合会等单位的代表到场，并如实记录。必要时，可以安排心理咨询师或者社会工作者协助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对符合临时庇护条件的家庭暴力受害人，负责处置的公安机关或者妇女联合会应当通知并协助民政部门将其安排至临时庇护场所、救助管理机构或者福利机构。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自治县）人民政府可以单独或者依托救助管理机构、福利机构在本辖区内设立临时庇护场所，或者通过政府购买服务的方式，为家庭暴力受害人提供临时帮助。依托救助管理机构、福利机构设立的临时庇护场所应当与其他救助服务区域分开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庇护场所依据性别、年龄实行分类分区救助，为受害人提供食宿、心理安慰、法律帮助等临时救助，保护受害人安全和隐私，防止加害人继续实施加害行为。对无民事行为能力、限制民事行为能力的受害人，还应当安排专人陪护并提供适合其年龄、智力、心理的照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临时庇护期限一般不超过十日；确因特殊情况需要延长的，应当报区县（自治县）民政部门同意。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家庭暴力情节较轻，依法不给予治安管理处罚的，由公安机关对加害人给予批评教育或者出具告诫书。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有下列情形之一的，应当出具告诫书：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（一）未取得受害人谅解的；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（二）对未成年人、老年人、残疾人、孕期和哺乳期的妇女、终止妊娠六个月内的妇女、重病患者实施家庭暴力的；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（三）事实清楚，加害人拒不接受批评教育的；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（四）因实施家庭暴力曾被公安机关给予批评教育的；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（五）其他依法应当出具告诫书的情形。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公安机关应当将告诫书送达加害人、受害人，并通知加害人、受害人住所地或者经常居住地的村（居）民委员会、基层妇联组织。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公安机关应当向加害人当场宣读告诫书，由加害人在告诫书上签字；加害人拒绝签收的，由公安机关记录在案，不影响告诫书的效力。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公安机关、村（居）民委员会、基层妇联组织应当在告诫书送达后定期查访，监督加害人不再实施家庭暴力，并将查访情况记录存档。首次查访应当在告诫书送达之日起七日内完成。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村（居）民委员会、基层妇联组织在查访中发现加害人再次实施家庭暴力的，应当及时通报公安机关，由公安机关依法处理。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市、区县（自治县）有关部门、人民法院、人民检察院、有关人民团体、村（居）民委员会、救助管理机构以及福利机构等，可以依托心理健康服务等专业机构，为下列人员提供心理辅导：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（一）因家庭暴力遭受严重侵害的受害人；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（二）遭受家庭暴力的未成年人、老年人、残疾人、孕期和哺乳期的妇女、终止妊娠六个月内的妇女、重病患者；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（三）目睹家庭暴力的未成年人；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（四）长期、多次实施家庭暴力或者因家庭暴力受到治安管理处罚、刑事处罚的加害人；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（五）其他因家庭暴力行为影响，需要接受心理辅导的人员。</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人身安全保护令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当事人因遭受家庭暴力或者面临家庭暴力现实危险的，可以依法向人民法院申请人身安全保护令。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人身安全保护令案件由申请人或者被申请人居住地、家庭暴力发生地的基层人民法院管辖。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是无民事行为能力人、限制民事行为能力人，或者因年老、残疾、重病、受到强制、受到威吓等原因无法自行申请人身安全保护令的，其近亲属、公安机关、妇女联合会、残疾人联合会、村（居）民委员会、救助管理机构等可以代为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人民法院、公安机关、妇女联合会应当建立一站式人身安全保护令申请工作机制。受害人可以直接向人民法院申请人身安全保护令，也可以通过公安机关、妇女联合会向人民法院提出申请，公安机关、妇女联合会应当协助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申请人身安全保护令应当提交书面申请，书面申请确有困难或者情况紧急的，可以口头申请，由人民法院记入笔录。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下列资料可以作为申请人身安全保护令的证明材料：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（一）出警记录、接警记录、报警回执、报案材料、询问笔录、讯问笔录；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（二）告诫书、行政处罚决定书；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（三）证人证言，加害人保证书、悔过书、调解协议书；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（四）伤情鉴定意见、诊疗记录、伤情照片或者相关病案材料；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（五）文档、图片、短信、电子邮件、电话录音、即时通讯记录等相关电子数据和视听资料；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（六）相关单位接到投诉、反映或者求助的记录；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（七）其他可以作为申请人身安全保护令的证明材料。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人民法院受理申请后，应当在七十二小时内及时作出人身安全保护令或者驳回申请；情况紧急的，应当在二十四小时内及时作出。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人身安全保护令可以包括下列措施：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（一）禁止被申请人实施家庭暴力；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（二）禁止被申请人骚扰、跟踪、接触申请人及其相关近亲属；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（三）责令被申请人迁出申请人住所；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（四）禁止被申请人以电话、短信、即时通讯工具、电子邮件等方式侮辱、诽谤、威胁申请人及其相关近亲属；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（五）禁止被申请人泄露、散布、传播申请人及其相关近亲属的隐私；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（六）禁止被申请人在申请人及其相关近亲属的住所、学校、工作单位等经常出入场所的一定范围内从事可能影响申请人及其相关近亲属正常生活、学习、工作的活动；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（七）禁止被申请人查阅申请人及其未成年子女户籍、学籍、收入来源等相关信息；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（八）禁止被申请人抢夺、藏匿未成年子女；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（九）保护申请人人身安全的其他措施。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人民法院作出人身安全保护令后，应当在二十四小时内送达申请人、被申请人，同时送达相关公安派出所、村（居）民委员会。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根据协助执行需要，可以将人身安全保护令送达申请人和被申请人所在单位，当事人居住地、家庭暴力发生地的妇女联合会、残疾人联合会、依法设立的老年人组织，学校、幼儿园、救助管理机构等相关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身安全保护令应当以书面形式直接送达、邮寄送达或者委托送达。拒绝签收的，可以留置送达。紧急情况下可以口头或者通过电话等其他方式将人身安全保护令的内容先行告知申请人、被申请人、相关公安派出所和村（居）民委员会，并将情况记录在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人民法院在向被申请人送达人身安全保护令时，应当注重释明和说服教育，告知其违反人身安全保护令的法律后果，督促其遵守人身安全保护令。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人身安全保护令由人民法院执行。被申请人不履行或者违反人身安全保护令的，申请人可以向人民法院申请强制执行。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公安机关、村（居）民委员会、妇女联合会、学校以及其他有协助执行义务的组织应当协助人民法院执行人身安全保护令。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公安机关可以采取下列措施，协助人民法院执行人身安全保护令：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（一）督促被申请人遵守人身安全保护令；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（二）被申请人违反人身安全保护令的，接警后及时出警制止违法行为，救助、保护受害人，并搜集、固定证据；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（三）发现被申请人违反人身安全保护令的，将情况通报人民法院；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（四）其他协助执行措施。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村（居）民委员会、妇女联合会、学校以及其他有协助执行义务的组织可以采取下列措施，协助人民法院执行人身安全保护令：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（一）在人身安全保护令有效期内进行定期查访，并将查访情况向人民法院反馈；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（二）发现被申请人违反人身安全保护令的，对其进行批评教育，帮助受害人及时与人民法院、公安机关联系；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（三）对被申请人进行法治教育，必要时对被申请人、受害人进行心理辅导；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（四）其他协助执行措施。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人身安全保护令的有效期不超过六个月，自作出之日起生效。人身安全保护令失效前，人民法院可以根据申请人的申请撤销、变更或者延长。</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加害人实施家庭暴力，构成违反治安管理行为的，依法给予治安管理处罚；构成犯罪的，依法追究刑事责任。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符合刑事自诉案件条件的，公安机关应当告知受害人及其法定代理人、近亲属可以直接向人民法院起诉。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办法第二十一条第一款、第二款规定的负有家庭暴力行为强制报告义务的单位及其工作人员违反该规定，未及时向公安机关报案并造成严重后果的，由上级主管部门或者本单位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家庭暴力加害人违反本办法第二十一条第三款规定，构成违反治安管理行为的，依法给予治安管理处罚；构成犯罪的，依法追究刑事责任。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被申请人违反人身安全保护令，构成犯罪的，依法追究刑事责任；尚不构成犯罪的，人民法院应当给予训诫，可以根据情节轻重处以一千元以下罚款、十五日以下拘留。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家庭成员以外，具有监护、抚养、扶养、寄养、同居等共同生活关系的人之间实施的暴力行为，参照本办法规定执行。对目睹家庭暴力的未成年人，参照本办法的有关规定依法予以帮助和保护。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本办法自2024年10月1日起施行。2006年5月19日重庆市第二届人民代表大会常务委员会第二十四次会议通过的《重庆市预防和制止家庭暴力条例》同时废止。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