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源市梅花鹿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2月29日辽源市第九届人民代表大会常务委员会第十六次会议通过　2024年5月29日吉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东丰梅花鹿品种资源，促进梅花鹿产业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从事梅花鹿人工养殖、生产加工、经营等产业相关活动以及东丰梅花鹿品种的保护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东丰梅花鹿，是指收录在《国家畜禽遗传资源品种名录》中，具备特有生理遗传特征的东丰梅花鹿培育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应当坚持三产融合、协同发展、科技支撑、规范管理的原则，实现经济效益、社会效益和生态效益相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梅花鹿产业发展重点县（区）人民政府应当将梅花鹿产业发展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梅花鹿产业发展重点县（区）人民政府应当将梅花鹿产业发展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梅花鹿产业发展重点县（区）人民政府梅花鹿产业主管部门负责本行政区域内梅花鹿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工业和信息化、财政、自然资源、农业农村、林业、商务、卫生健康、文化旅游、市场监督管理等有关部门以及金融保险机构，按照各自职责，做好促进梅花鹿产业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依法成立梅花鹿产业发展协会、商会等组织，规范行业管理，维护公平竞争，开展对外交流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建立东丰梅花鹿种质资源保护基地。支持梅花鹿基因库、种公鹿站、遗传资源保种场、核心育种场和净化场建设，提高梅花鹿良种纯度及种用生产性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梅花鹿产业发展重点县（区）人民政府应当统筹兼顾资源和环境承载能力，在符合梅花鹿养殖生产布局以及养殖污染防治的前提下，鼓励发展梅花鹿适度规模养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区）人民政府以及所属乡镇人民政府编制国土空间规划和村庄规划，应当合理安排畜禽养殖用地，优先用于满足梅花鹿养殖用地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主要生态功能区、幼龄林地、未成林造林地以及封山禁牧区以外，可以利用林下土地资源适度开展梅花鹿养殖，但不得改变地表形态、林地用途，不得影响林木正常生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合理引导金融机构运用支农、支小再贷款加大对梅花鹿养殖企业的支持力度，降低企业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开展梅花鹿养殖保险业务，鼓励养殖单位和个人参加梅花鹿养殖保险，提高梅花鹿产业风险防控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乡镇畜牧兽医技术推广机构，应当提供梅花鹿养殖、粪污资源化利用技术培训，并提供良种推广、疫病防治以及净化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梅花鹿养殖，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律、行政法规和国家有关强制性标准、国务院农业农村主管部门的规定使用饲料、饲料添加剂、兽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高温处理的餐馆、食堂的泔水饲喂梅花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垃圾场或者使用垃圾场中的物质饲养梅花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随意弃置和处理病死梅花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和国务院农业农村主管部门规定的危害人和畜禽健康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梅花鹿产业发展重点县（区）人民政府应当完善梅花鹿产业创新研发体系，对梅花鹿科研项目给予重点扶持，鼓励和支持科研机构、院校、企业和个人研发梅花鹿相关新产品、新技术和新工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区）人民政府应当按照产业规划要求，组织建设梅花鹿屠宰厂（场），为梅花鹿产品加工提供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屠宰梅花鹿必须在依法取得畜禽屠宰许可证的畜禽屠宰厂（场）内进行。但是，不以生产经营为目的自宰自食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经检验、检疫或者经检验、检疫不合格的梅花鹿产品不得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企业提高梅花鹿产品加工能力，推动梅花鹿初级加工产品向精深加工产品转变，大力开发梅花鹿功能食品、保健食品，延长产业链条，提升产品附加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梅花鹿产品生产企业制定和申报梅花鹿产品加工相关技术标准，依据加工技术标准生产梅花鹿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行业协会、科研院所、大专院校、企业开展梅花鹿产品入食研究，支持梅花鹿产品进入普通食品原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行业协会、药品企业、科研院所开展梅花鹿药用功能和机理研究，支持梅花鹿医药健康产品开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区）人民政府应当加强梅花鹿及其产品交易平台建设，构建线上线下融合发展的梅花鹿及其产品交易渠道，完善物流基础设施，加强梅花鹿产业经纪人队伍的培育与管理，拓宽产品流通渠道，健全市场体系，促进梅花鹿产品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区）人民政府应当鼓励支持建立健全梅花鹿产品质量安全可追溯信息服务平台，构建梅花鹿原产地可追溯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人民政府应当保护和利用东丰梅花鹿地理标志，培育发展具有地域优势和特色的东丰梅花鹿品牌，提高梅花鹿产业知名度和综合竞争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依法取得地理标志使用权的单位和个人，应当按照相应标准和管理规范组织生产，并在产品、场所、广告宣传中规范使用地理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东丰梅花鹿历史文化遗址、遗产的保护传承和活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深入挖掘东丰梅花鹿在生产、生活、生态和文化等领域的价值，加强老工艺、老字号、老品种的保护与传承。鼓励申请加入国家、省非物质文化遗产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加强资源整合，突出东丰梅花鹿特色文化，开发东丰梅花鹿标志文化旅游纪念品、精装梅花鹿产品、精品文化旅游线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支持梅花鹿产业科学知识的研究、传播和普及，加快科技成果转化和产业化，促进梅花鹿产业科学技术进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梅花鹿产业发展重点县（区）人民政府相关部门，应当组织开展梅花鹿养殖、加工等技术人员职业技能培训，通过职业技能鉴定和专业技术职称评定，发挥乡土人才对梅花鹿产业发展的技术支撑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由有关行政主管部门依照有关法律、法规的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其他品种鹿产业发展依照本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